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7" w:rsidRPr="00256541" w:rsidRDefault="001971E6" w:rsidP="00EA09C9">
      <w:pPr>
        <w:pStyle w:val="Titredudocument-ARES"/>
      </w:pPr>
      <w:bookmarkStart w:id="0" w:name="_GoBack"/>
      <w:bookmarkEnd w:id="0"/>
      <w:r>
        <w:t>formations internationales</w:t>
      </w:r>
    </w:p>
    <w:p w:rsidR="00900A97" w:rsidRPr="00256541" w:rsidRDefault="001971E6" w:rsidP="00EA09C9">
      <w:pPr>
        <w:pStyle w:val="Sous-titredudocument-ARES"/>
      </w:pPr>
      <w:r>
        <w:t>Appel à propositions 2022-2026</w:t>
      </w:r>
    </w:p>
    <w:p w:rsidR="001971E6" w:rsidRPr="00FC499B" w:rsidRDefault="001971E6" w:rsidP="001971E6">
      <w:pPr>
        <w:pStyle w:val="Sous-titre2dudocument-ARES"/>
        <w:rPr>
          <w:b/>
          <w:sz w:val="20"/>
          <w:szCs w:val="22"/>
        </w:rPr>
      </w:pPr>
      <w:r w:rsidRPr="001971E6">
        <w:t>Déclaration d’intention d’une institution c</w:t>
      </w:r>
      <w:r>
        <w:t xml:space="preserve">oordinatrice ou partenaire d’une formation </w:t>
      </w:r>
      <w:r w:rsidRPr="001971E6">
        <w:t>international</w:t>
      </w:r>
      <w:r>
        <w:t>e</w:t>
      </w:r>
    </w:p>
    <w:p w:rsidR="00FC499B" w:rsidRDefault="001971E6" w:rsidP="001A10D5">
      <w:pPr>
        <w:pStyle w:val="Datedudocument-ARES"/>
      </w:pPr>
      <w:r>
        <w:t>Février 2021</w:t>
      </w:r>
    </w:p>
    <w:p w:rsidR="001971E6" w:rsidRDefault="001971E6" w:rsidP="001971E6">
      <w:pPr>
        <w:spacing w:before="0" w:after="0"/>
      </w:pPr>
    </w:p>
    <w:p w:rsidR="001971E6" w:rsidRDefault="001971E6" w:rsidP="001971E6">
      <w:pPr>
        <w:spacing w:before="0" w:after="0"/>
      </w:pPr>
    </w:p>
    <w:p w:rsidR="001971E6" w:rsidRDefault="001971E6" w:rsidP="001971E6">
      <w:pPr>
        <w:spacing w:before="0" w:after="0"/>
      </w:pPr>
    </w:p>
    <w:p w:rsidR="001971E6" w:rsidRDefault="001971E6" w:rsidP="001971E6">
      <w:pPr>
        <w:pStyle w:val="Notedebasdepage"/>
        <w:jc w:val="both"/>
        <w:rPr>
          <w:b/>
          <w:sz w:val="18"/>
          <w:szCs w:val="18"/>
        </w:rPr>
      </w:pPr>
      <w:r w:rsidRPr="00864910">
        <w:rPr>
          <w:b/>
          <w:sz w:val="18"/>
          <w:szCs w:val="18"/>
        </w:rPr>
        <w:t xml:space="preserve">Chaque institution doit remplir individuellement cette déclaration d’intention. Les propositions de </w:t>
      </w:r>
      <w:r>
        <w:rPr>
          <w:b/>
          <w:sz w:val="18"/>
          <w:szCs w:val="18"/>
        </w:rPr>
        <w:t>formation</w:t>
      </w:r>
      <w:r w:rsidRPr="00864910">
        <w:rPr>
          <w:b/>
          <w:sz w:val="18"/>
          <w:szCs w:val="18"/>
        </w:rPr>
        <w:t xml:space="preserve"> qui ne comprendront pas les déclarations d’intention dûment rempli</w:t>
      </w:r>
      <w:r>
        <w:rPr>
          <w:b/>
          <w:sz w:val="18"/>
          <w:szCs w:val="18"/>
        </w:rPr>
        <w:t>e</w:t>
      </w:r>
      <w:r w:rsidRPr="00864910">
        <w:rPr>
          <w:b/>
          <w:sz w:val="18"/>
          <w:szCs w:val="18"/>
        </w:rPr>
        <w:t>s et signé</w:t>
      </w:r>
      <w:r>
        <w:rPr>
          <w:b/>
          <w:sz w:val="18"/>
          <w:szCs w:val="18"/>
        </w:rPr>
        <w:t>e</w:t>
      </w:r>
      <w:r w:rsidRPr="00864910">
        <w:rPr>
          <w:b/>
          <w:sz w:val="18"/>
          <w:szCs w:val="18"/>
        </w:rPr>
        <w:t>s ne seront pas prises en considération.</w:t>
      </w:r>
    </w:p>
    <w:p w:rsidR="001971E6" w:rsidRPr="00F31CC4" w:rsidRDefault="001971E6" w:rsidP="001971E6">
      <w:pPr>
        <w:pStyle w:val="Notedebasdepage"/>
      </w:pPr>
    </w:p>
    <w:bookmarkStart w:id="1" w:name="_Toc475930611"/>
    <w:p w:rsidR="001971E6" w:rsidRPr="0097439C" w:rsidRDefault="001971E6" w:rsidP="001971E6">
      <w:pPr>
        <w:spacing w:before="0" w:after="0"/>
        <w:rPr>
          <w:szCs w:val="18"/>
          <w:lang w:val="es-ES_tradnl"/>
        </w:rPr>
      </w:pPr>
      <w:r>
        <w:rPr>
          <w:noProof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29845</wp:posOffset>
                </wp:positionV>
                <wp:extent cx="85725" cy="85725"/>
                <wp:effectExtent l="10160" t="10795" r="889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DCD4" id="Rectangle 5" o:spid="_x0000_s1026" style="position:absolute;margin-left:163.9pt;margin-top:2.3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q9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"/>
            </w:pict>
          </mc:Fallback>
        </mc:AlternateContent>
      </w:r>
      <w:proofErr w:type="spellStart"/>
      <w:r>
        <w:rPr>
          <w:szCs w:val="18"/>
          <w:lang w:val="es-ES_tradnl"/>
        </w:rPr>
        <w:t>Cocher</w:t>
      </w:r>
      <w:proofErr w:type="spellEnd"/>
      <w:r>
        <w:rPr>
          <w:szCs w:val="18"/>
          <w:lang w:val="es-ES_tradnl"/>
        </w:rPr>
        <w:t xml:space="preserve"> la case </w:t>
      </w:r>
      <w:proofErr w:type="spellStart"/>
      <w:proofErr w:type="gramStart"/>
      <w:r>
        <w:rPr>
          <w:szCs w:val="18"/>
          <w:lang w:val="es-ES_tradnl"/>
        </w:rPr>
        <w:t>correspondante</w:t>
      </w:r>
      <w:proofErr w:type="spellEnd"/>
      <w:r>
        <w:rPr>
          <w:szCs w:val="18"/>
          <w:lang w:val="es-ES_tradnl"/>
        </w:rPr>
        <w:t> </w:t>
      </w:r>
      <w:r w:rsidRPr="00C006E2">
        <w:rPr>
          <w:szCs w:val="18"/>
          <w:lang w:val="es-ES_tradnl"/>
        </w:rPr>
        <w:t>:</w:t>
      </w:r>
      <w:proofErr w:type="gramEnd"/>
      <w:r w:rsidRPr="00C006E2">
        <w:rPr>
          <w:szCs w:val="18"/>
          <w:lang w:val="es-ES_tradnl"/>
        </w:rPr>
        <w:tab/>
      </w:r>
      <w:r w:rsidRPr="00C006E2">
        <w:rPr>
          <w:szCs w:val="18"/>
          <w:lang w:val="es-ES_tradnl"/>
        </w:rPr>
        <w:tab/>
      </w:r>
      <w:proofErr w:type="spellStart"/>
      <w:r>
        <w:rPr>
          <w:szCs w:val="18"/>
          <w:lang w:val="es-ES_tradnl"/>
        </w:rPr>
        <w:t>Institution</w:t>
      </w:r>
      <w:proofErr w:type="spellEnd"/>
      <w:r w:rsidRPr="0097439C">
        <w:rPr>
          <w:szCs w:val="18"/>
          <w:lang w:val="es-ES_tradnl"/>
        </w:rPr>
        <w:t xml:space="preserve"> </w:t>
      </w:r>
      <w:proofErr w:type="spellStart"/>
      <w:r w:rsidRPr="0097439C">
        <w:rPr>
          <w:szCs w:val="18"/>
          <w:lang w:val="es-ES_tradnl"/>
        </w:rPr>
        <w:t>coordinatrice</w:t>
      </w:r>
      <w:proofErr w:type="spellEnd"/>
    </w:p>
    <w:p w:rsidR="001971E6" w:rsidRPr="00C006E2" w:rsidRDefault="001971E6" w:rsidP="001971E6">
      <w:pPr>
        <w:spacing w:before="0" w:after="0"/>
        <w:ind w:left="2832" w:firstLine="708"/>
        <w:rPr>
          <w:szCs w:val="18"/>
          <w:lang w:val="es-ES_tradnl"/>
        </w:rPr>
      </w:pPr>
      <w:proofErr w:type="spellStart"/>
      <w:r>
        <w:rPr>
          <w:szCs w:val="18"/>
          <w:lang w:val="es-ES_tradnl"/>
        </w:rPr>
        <w:t>Institution</w:t>
      </w:r>
      <w:proofErr w:type="spellEnd"/>
      <w:r w:rsidRPr="0097439C">
        <w:rPr>
          <w:szCs w:val="18"/>
          <w:lang w:val="es-ES_tradnl"/>
        </w:rPr>
        <w:t xml:space="preserve"> partenaire</w:t>
      </w:r>
      <w:r>
        <w:rPr>
          <w:noProof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42545</wp:posOffset>
                </wp:positionV>
                <wp:extent cx="85725" cy="85725"/>
                <wp:effectExtent l="10160" t="8890" r="889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0849" id="Rectangle 4" o:spid="_x0000_s1026" style="position:absolute;margin-left:163.9pt;margin-top:3.35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PS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PCQcct&#10;+siigdtaLW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"/>
            </w:pict>
          </mc:Fallback>
        </mc:AlternateContent>
      </w:r>
      <w:r>
        <w:rPr>
          <w:noProof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85725" cy="85725"/>
                <wp:effectExtent l="10160" t="571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9DD1" id="Rectangle 2" o:spid="_x0000_s1026" style="position:absolute;margin-left:163.9pt;margin-top:3.8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"/>
            </w:pict>
          </mc:Fallback>
        </mc:AlternateContent>
      </w:r>
    </w:p>
    <w:bookmarkEnd w:id="1"/>
    <w:p w:rsidR="001971E6" w:rsidRDefault="001971E6" w:rsidP="001971E6">
      <w:pPr>
        <w:pStyle w:val="Normalsansespaceaprs-CIUF-CUD"/>
      </w:pPr>
    </w:p>
    <w:p w:rsidR="001971E6" w:rsidRPr="00780AC4" w:rsidRDefault="001971E6" w:rsidP="001971E6">
      <w:pPr>
        <w:pStyle w:val="Normalsansespaceaprs-CIUF-CUD"/>
      </w:pPr>
    </w:p>
    <w:tbl>
      <w:tblPr>
        <w:tblStyle w:val="Tableau-ARES"/>
        <w:tblW w:w="5000" w:type="pct"/>
        <w:tblLayout w:type="fixed"/>
        <w:tblLook w:val="04A0" w:firstRow="1" w:lastRow="0" w:firstColumn="1" w:lastColumn="0" w:noHBand="0" w:noVBand="1"/>
      </w:tblPr>
      <w:tblGrid>
        <w:gridCol w:w="2764"/>
        <w:gridCol w:w="6296"/>
      </w:tblGrid>
      <w:tr w:rsidR="001971E6" w:rsidRPr="00507307" w:rsidTr="001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  <w:gridSpan w:val="2"/>
          </w:tcPr>
          <w:p w:rsidR="001971E6" w:rsidRDefault="001971E6" w:rsidP="003212CA">
            <w:pPr>
              <w:keepNext/>
              <w:spacing w:before="72" w:after="72"/>
              <w:rPr>
                <w:b/>
              </w:rPr>
            </w:pPr>
            <w:r w:rsidRPr="00507307">
              <w:t>Dénomination complète et officielle de l’</w:t>
            </w:r>
            <w:r>
              <w:t>institution</w:t>
            </w:r>
            <w:r w:rsidRPr="00507307">
              <w:t xml:space="preserve"> </w:t>
            </w:r>
            <w:r>
              <w:t>coordinatrice ou partenaire</w:t>
            </w:r>
          </w:p>
          <w:p w:rsidR="001971E6" w:rsidRPr="00507307" w:rsidRDefault="001971E6" w:rsidP="003212CA">
            <w:pPr>
              <w:keepNext/>
              <w:spacing w:before="72" w:after="72"/>
              <w:rPr>
                <w:b/>
                <w:sz w:val="15"/>
                <w:szCs w:val="15"/>
              </w:rPr>
            </w:pPr>
            <w:r w:rsidRPr="00507307">
              <w:rPr>
                <w:sz w:val="15"/>
                <w:szCs w:val="15"/>
                <w:lang w:val="fr-FR"/>
              </w:rPr>
              <w:t>Note : L’information doit porter sur l’</w:t>
            </w:r>
            <w:r>
              <w:rPr>
                <w:sz w:val="15"/>
                <w:szCs w:val="15"/>
                <w:lang w:val="fr-FR"/>
              </w:rPr>
              <w:t>institution</w:t>
            </w:r>
            <w:r w:rsidRPr="00507307">
              <w:rPr>
                <w:sz w:val="15"/>
                <w:szCs w:val="15"/>
                <w:lang w:val="fr-FR"/>
              </w:rPr>
              <w:t xml:space="preserve"> et </w:t>
            </w:r>
            <w:r>
              <w:rPr>
                <w:sz w:val="15"/>
                <w:szCs w:val="15"/>
                <w:lang w:val="fr-FR"/>
              </w:rPr>
              <w:t>non</w:t>
            </w:r>
            <w:r w:rsidRPr="00507307">
              <w:rPr>
                <w:sz w:val="15"/>
                <w:szCs w:val="15"/>
                <w:lang w:val="fr-FR"/>
              </w:rPr>
              <w:t xml:space="preserve"> sur une faculté ou sur un département</w:t>
            </w: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Dénomination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Type d’institution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Adresse (rue et n°)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Pr="002E6BF8" w:rsidRDefault="001971E6" w:rsidP="003212CA">
            <w:pPr>
              <w:keepNext/>
              <w:spacing w:before="24" w:after="24"/>
            </w:pPr>
            <w:r w:rsidRPr="00B24731">
              <w:t>Code postal et localité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 w:rsidRPr="002E6BF8">
              <w:t>Pays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</w:tbl>
    <w:p w:rsidR="001971E6" w:rsidRDefault="001971E6" w:rsidP="001971E6"/>
    <w:tbl>
      <w:tblPr>
        <w:tblStyle w:val="Tableau-ARES"/>
        <w:tblW w:w="5000" w:type="pct"/>
        <w:tblLayout w:type="fixed"/>
        <w:tblLook w:val="04A0" w:firstRow="1" w:lastRow="0" w:firstColumn="1" w:lastColumn="0" w:noHBand="0" w:noVBand="1"/>
      </w:tblPr>
      <w:tblGrid>
        <w:gridCol w:w="2764"/>
        <w:gridCol w:w="6296"/>
      </w:tblGrid>
      <w:tr w:rsidR="001971E6" w:rsidRPr="00507307" w:rsidTr="001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  <w:gridSpan w:val="2"/>
          </w:tcPr>
          <w:p w:rsidR="001971E6" w:rsidRPr="00507307" w:rsidRDefault="001971E6" w:rsidP="003212CA">
            <w:pPr>
              <w:keepNext/>
              <w:spacing w:before="72" w:after="72"/>
              <w:rPr>
                <w:b/>
              </w:rPr>
            </w:pPr>
            <w:r>
              <w:t>Représentant légal de l’institution</w:t>
            </w: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Prénom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Nom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 xml:space="preserve">Titre académique </w:t>
            </w:r>
            <w:r w:rsidRPr="002E6BF8">
              <w:t>ou fonction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 w:rsidRPr="00C86361">
              <w:t>Faculté (si applicable)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Pr="00DF3868" w:rsidRDefault="001971E6" w:rsidP="003212CA">
            <w:pPr>
              <w:keepNext/>
              <w:spacing w:before="24" w:after="24"/>
              <w:rPr>
                <w:highlight w:val="yellow"/>
              </w:rPr>
            </w:pPr>
            <w:r w:rsidRPr="00DF3868">
              <w:t>Département</w:t>
            </w:r>
            <w:r>
              <w:t>, service, unité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Adresse (rue et n°)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Code postal et localité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Pays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Téléphone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E-mail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</w:tbl>
    <w:p w:rsidR="001971E6" w:rsidRDefault="001971E6" w:rsidP="001971E6"/>
    <w:tbl>
      <w:tblPr>
        <w:tblStyle w:val="Tableau-ARES"/>
        <w:tblW w:w="5000" w:type="pct"/>
        <w:tblLayout w:type="fixed"/>
        <w:tblLook w:val="04A0" w:firstRow="1" w:lastRow="0" w:firstColumn="1" w:lastColumn="0" w:noHBand="0" w:noVBand="1"/>
      </w:tblPr>
      <w:tblGrid>
        <w:gridCol w:w="2764"/>
        <w:gridCol w:w="6296"/>
      </w:tblGrid>
      <w:tr w:rsidR="001971E6" w:rsidRPr="00507307" w:rsidTr="001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  <w:gridSpan w:val="2"/>
          </w:tcPr>
          <w:p w:rsidR="001971E6" w:rsidRPr="00507307" w:rsidRDefault="001971E6" w:rsidP="003212CA">
            <w:pPr>
              <w:keepNext/>
              <w:spacing w:before="72" w:after="72"/>
              <w:rPr>
                <w:b/>
              </w:rPr>
            </w:pPr>
            <w:r w:rsidRPr="004759F1">
              <w:lastRenderedPageBreak/>
              <w:t xml:space="preserve">Déclaration </w:t>
            </w:r>
            <w:r>
              <w:t>d’adhésion de l’institution</w:t>
            </w:r>
            <w:r w:rsidRPr="004759F1">
              <w:t xml:space="preserve"> </w:t>
            </w:r>
            <w:r>
              <w:t>à la formation</w:t>
            </w:r>
          </w:p>
        </w:tc>
      </w:tr>
      <w:tr w:rsidR="001971E6" w:rsidTr="001971E6">
        <w:tc>
          <w:tcPr>
            <w:tcW w:w="9286" w:type="dxa"/>
            <w:gridSpan w:val="2"/>
          </w:tcPr>
          <w:p w:rsidR="001971E6" w:rsidRDefault="001971E6" w:rsidP="003212CA">
            <w:pPr>
              <w:keepNext/>
              <w:spacing w:before="24" w:after="24"/>
            </w:pPr>
          </w:p>
          <w:p w:rsidR="001971E6" w:rsidRDefault="001971E6" w:rsidP="003212CA">
            <w:pPr>
              <w:keepNext/>
              <w:spacing w:before="24" w:after="24"/>
            </w:pPr>
            <w:r w:rsidRPr="00C73677">
              <w:t xml:space="preserve">Je déclare formellement que </w:t>
            </w:r>
            <w:r>
              <w:t>l’institution dont je suis le</w:t>
            </w:r>
            <w:r w:rsidR="00FB2B7A">
              <w:t xml:space="preserve"> ou la</w:t>
            </w:r>
            <w:r>
              <w:t xml:space="preserve"> </w:t>
            </w:r>
            <w:proofErr w:type="spellStart"/>
            <w:r w:rsidRPr="00DF43A8">
              <w:t>représentant</w:t>
            </w:r>
            <w:r w:rsidR="00FB2B7A">
              <w:t>·e</w:t>
            </w:r>
            <w:proofErr w:type="spellEnd"/>
            <w:r w:rsidRPr="00DF43A8">
              <w:t xml:space="preserve"> </w:t>
            </w:r>
            <w:proofErr w:type="spellStart"/>
            <w:r w:rsidRPr="00DF43A8">
              <w:t>légal</w:t>
            </w:r>
            <w:r w:rsidR="00FB2B7A">
              <w:t>·e</w:t>
            </w:r>
            <w:proofErr w:type="spellEnd"/>
            <w:r w:rsidRPr="00C73677">
              <w:t xml:space="preserve"> participera, </w:t>
            </w:r>
            <w:r w:rsidRPr="00C73677">
              <w:rPr>
                <w:b/>
              </w:rPr>
              <w:t>en cas de financement par l’ARES</w:t>
            </w:r>
            <w:r>
              <w:rPr>
                <w:b/>
              </w:rPr>
              <w:t xml:space="preserve"> et durant toute la durée du financement, soit 5 ans</w:t>
            </w:r>
            <w:r>
              <w:t>, à l’organisation de la formation intitulée </w:t>
            </w:r>
            <w:r w:rsidRPr="00C73677">
              <w:t>:</w:t>
            </w:r>
          </w:p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Titre de la formation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9286" w:type="dxa"/>
            <w:gridSpan w:val="2"/>
          </w:tcPr>
          <w:p w:rsidR="001971E6" w:rsidRDefault="001971E6" w:rsidP="003212CA">
            <w:pPr>
              <w:keepNext/>
              <w:spacing w:before="24" w:after="24"/>
            </w:pPr>
          </w:p>
          <w:p w:rsidR="001971E6" w:rsidRDefault="001971E6" w:rsidP="003212CA">
            <w:pPr>
              <w:pStyle w:val="Listepucesniv1-ARES"/>
              <w:keepNext/>
              <w:numPr>
                <w:ilvl w:val="0"/>
                <w:numId w:val="0"/>
              </w:numPr>
              <w:spacing w:before="24" w:after="24"/>
            </w:pPr>
            <w:r>
              <w:t>Conformément aux dispositions présentées dans la demande transmise à l’ARES par</w:t>
            </w:r>
          </w:p>
          <w:p w:rsidR="001971E6" w:rsidRDefault="001971E6" w:rsidP="003212CA">
            <w:pPr>
              <w:pStyle w:val="Listepucesniv1-ARES"/>
              <w:keepNext/>
              <w:numPr>
                <w:ilvl w:val="0"/>
                <w:numId w:val="0"/>
              </w:numPr>
              <w:spacing w:before="24" w:after="24"/>
            </w:pPr>
          </w:p>
          <w:p w:rsidR="001971E6" w:rsidRDefault="001971E6" w:rsidP="003212CA">
            <w:pPr>
              <w:pStyle w:val="Listepucesniv1-ARES"/>
              <w:keepNext/>
              <w:numPr>
                <w:ilvl w:val="0"/>
                <w:numId w:val="0"/>
              </w:numPr>
              <w:spacing w:before="24" w:after="24"/>
            </w:pPr>
            <w:r>
              <w:t>[</w:t>
            </w:r>
            <w:r w:rsidRPr="006B0D04">
              <w:rPr>
                <w:u w:val="single"/>
              </w:rPr>
              <w:t>indiquer le nom de l’</w:t>
            </w:r>
            <w:r>
              <w:rPr>
                <w:u w:val="single"/>
              </w:rPr>
              <w:t>institution</w:t>
            </w:r>
            <w:r w:rsidRPr="006B0D04">
              <w:rPr>
                <w:u w:val="single"/>
              </w:rPr>
              <w:t xml:space="preserve"> coordinatrice]</w:t>
            </w:r>
          </w:p>
          <w:p w:rsidR="001971E6" w:rsidRDefault="001971E6" w:rsidP="003212CA">
            <w:pPr>
              <w:pStyle w:val="Listepucesniv1-ARES"/>
              <w:keepNext/>
              <w:numPr>
                <w:ilvl w:val="0"/>
                <w:numId w:val="0"/>
              </w:numPr>
              <w:spacing w:before="24" w:after="24"/>
            </w:pPr>
          </w:p>
          <w:p w:rsidR="001971E6" w:rsidRDefault="001971E6" w:rsidP="003212CA">
            <w:pPr>
              <w:pStyle w:val="Listepucesniv1-ARES"/>
              <w:keepNext/>
              <w:numPr>
                <w:ilvl w:val="0"/>
                <w:numId w:val="0"/>
              </w:numPr>
              <w:spacing w:before="24" w:after="24"/>
            </w:pPr>
            <w:r>
              <w:t>qui en assurera la coordination et la gestion.</w:t>
            </w:r>
          </w:p>
          <w:p w:rsidR="001971E6" w:rsidRDefault="001971E6" w:rsidP="003212CA">
            <w:pPr>
              <w:pStyle w:val="Listepucesniv1-ARES"/>
              <w:keepNext/>
              <w:numPr>
                <w:ilvl w:val="0"/>
                <w:numId w:val="0"/>
              </w:numPr>
              <w:spacing w:before="24" w:after="24"/>
            </w:pPr>
          </w:p>
          <w:p w:rsidR="001971E6" w:rsidRDefault="001971E6" w:rsidP="003212CA">
            <w:pPr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Default="001971E6" w:rsidP="003212CA">
            <w:pPr>
              <w:keepNext/>
              <w:spacing w:before="24" w:after="24"/>
            </w:pPr>
            <w:r>
              <w:t>Date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</w:tc>
      </w:tr>
      <w:tr w:rsidR="001971E6" w:rsidTr="001971E6">
        <w:tc>
          <w:tcPr>
            <w:tcW w:w="2831" w:type="dxa"/>
          </w:tcPr>
          <w:p w:rsidR="001971E6" w:rsidRPr="00DF3868" w:rsidRDefault="001971E6" w:rsidP="003212CA">
            <w:pPr>
              <w:keepNext/>
              <w:spacing w:before="24" w:after="24"/>
              <w:rPr>
                <w:highlight w:val="yellow"/>
              </w:rPr>
            </w:pPr>
            <w:r>
              <w:t>Signature du</w:t>
            </w:r>
            <w:r w:rsidR="00FB2B7A">
              <w:t xml:space="preserve"> ou de la</w:t>
            </w:r>
            <w:r>
              <w:t xml:space="preserve"> </w:t>
            </w:r>
            <w:proofErr w:type="spellStart"/>
            <w:r w:rsidRPr="00DF43A8">
              <w:t>représentant</w:t>
            </w:r>
            <w:r w:rsidR="00FB2B7A">
              <w:t>·e</w:t>
            </w:r>
            <w:proofErr w:type="spellEnd"/>
            <w:r w:rsidRPr="00DF43A8">
              <w:t xml:space="preserve"> </w:t>
            </w:r>
            <w:proofErr w:type="spellStart"/>
            <w:r w:rsidRPr="00DF43A8">
              <w:t>légal</w:t>
            </w:r>
            <w:r w:rsidR="00FB2B7A">
              <w:t>·e</w:t>
            </w:r>
            <w:proofErr w:type="spellEnd"/>
            <w:r>
              <w:t xml:space="preserve"> et </w:t>
            </w:r>
            <w:r w:rsidRPr="00864910">
              <w:t>sceau</w:t>
            </w:r>
            <w:r>
              <w:t xml:space="preserve"> de l’institution</w:t>
            </w:r>
          </w:p>
        </w:tc>
        <w:tc>
          <w:tcPr>
            <w:tcW w:w="6455" w:type="dxa"/>
          </w:tcPr>
          <w:p w:rsidR="001971E6" w:rsidRDefault="001971E6" w:rsidP="003212CA">
            <w:pPr>
              <w:keepNext/>
              <w:spacing w:before="24" w:after="24"/>
            </w:pPr>
          </w:p>
          <w:p w:rsidR="001971E6" w:rsidRDefault="001971E6" w:rsidP="003212CA">
            <w:pPr>
              <w:keepNext/>
              <w:spacing w:before="24" w:after="24"/>
            </w:pPr>
          </w:p>
          <w:p w:rsidR="001971E6" w:rsidRDefault="001971E6" w:rsidP="003212CA">
            <w:pPr>
              <w:keepNext/>
              <w:spacing w:before="24" w:after="24"/>
            </w:pPr>
          </w:p>
          <w:p w:rsidR="001971E6" w:rsidRDefault="001971E6" w:rsidP="003212CA">
            <w:pPr>
              <w:keepNext/>
              <w:spacing w:before="24" w:after="24"/>
            </w:pPr>
          </w:p>
        </w:tc>
      </w:tr>
    </w:tbl>
    <w:p w:rsidR="001971E6" w:rsidRDefault="001971E6" w:rsidP="001971E6">
      <w:pPr>
        <w:spacing w:before="0" w:after="0"/>
        <w:jc w:val="left"/>
      </w:pPr>
    </w:p>
    <w:p w:rsidR="001971E6" w:rsidRDefault="001971E6" w:rsidP="001971E6"/>
    <w:p w:rsidR="00BF2352" w:rsidRPr="00256541" w:rsidRDefault="00BF2352" w:rsidP="001971E6">
      <w:pPr>
        <w:pStyle w:val="Datedudocument-ARES"/>
      </w:pPr>
    </w:p>
    <w:sectPr w:rsidR="00BF2352" w:rsidRPr="00256541" w:rsidSect="00A24891">
      <w:footerReference w:type="default" r:id="rId8"/>
      <w:headerReference w:type="first" r:id="rId9"/>
      <w:footerReference w:type="first" r:id="rId10"/>
      <w:pgSz w:w="11906" w:h="16838" w:code="9"/>
      <w:pgMar w:top="1418" w:right="1418" w:bottom="1559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98" w:rsidRDefault="00373098" w:rsidP="00F21123">
      <w:r>
        <w:separator/>
      </w:r>
    </w:p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/>
  </w:endnote>
  <w:endnote w:type="continuationSeparator" w:id="0">
    <w:p w:rsidR="00373098" w:rsidRDefault="00373098" w:rsidP="00F21123">
      <w:r>
        <w:continuationSeparator/>
      </w:r>
    </w:p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6" w:rsidRPr="00806836" w:rsidRDefault="00715F87" w:rsidP="00110246">
    <w:pPr>
      <w:pStyle w:val="En-tte-Pieddepagedroite-ARES"/>
      <w:ind w:right="-743"/>
    </w:pPr>
    <w:r w:rsidRPr="005E09CB">
      <w:rPr>
        <w:rFonts w:ascii="Arial Black" w:hAnsi="Arial Black"/>
      </w:rPr>
      <w:fldChar w:fldCharType="begin"/>
    </w:r>
    <w:r w:rsidRPr="005E09CB">
      <w:rPr>
        <w:rFonts w:ascii="Arial Black" w:hAnsi="Arial Black"/>
      </w:rPr>
      <w:instrText xml:space="preserve"> STYLEREF  "Titre du document - ARES"  \* MERGEFORMAT </w:instrText>
    </w:r>
    <w:r w:rsidRPr="005E09CB">
      <w:rPr>
        <w:rFonts w:ascii="Arial Black" w:hAnsi="Arial Black"/>
      </w:rPr>
      <w:fldChar w:fldCharType="separate"/>
    </w:r>
    <w:r w:rsidR="00274EBF">
      <w:rPr>
        <w:rFonts w:ascii="Arial Black" w:hAnsi="Arial Black"/>
        <w:noProof/>
      </w:rPr>
      <w:t>formations internationales</w:t>
    </w:r>
    <w:r w:rsidRPr="005E09CB">
      <w:rPr>
        <w:rFonts w:ascii="Arial Black" w:hAnsi="Arial Black"/>
        <w:noProof/>
      </w:rPr>
      <w:fldChar w:fldCharType="end"/>
    </w:r>
    <w:r w:rsidR="00110246" w:rsidRPr="00806836">
      <w:rPr>
        <w:rFonts w:ascii="Arial Black" w:hAnsi="Arial Black"/>
      </w:rPr>
      <w:t xml:space="preserve"> – </w:t>
    </w:r>
    <w:r w:rsidRPr="005E09CB">
      <w:rPr>
        <w:b/>
      </w:rPr>
      <w:fldChar w:fldCharType="begin"/>
    </w:r>
    <w:r w:rsidRPr="005E09CB">
      <w:rPr>
        <w:b/>
      </w:rPr>
      <w:instrText xml:space="preserve"> STYLEREF  "Sous-titre DU document - ARES"  \* MERGEFORMAT </w:instrText>
    </w:r>
    <w:r w:rsidRPr="005E09CB">
      <w:rPr>
        <w:b/>
      </w:rPr>
      <w:fldChar w:fldCharType="separate"/>
    </w:r>
    <w:r w:rsidR="00274EBF" w:rsidRPr="00274EBF">
      <w:rPr>
        <w:b/>
        <w:bCs/>
        <w:noProof/>
        <w:lang w:val="fr-FR"/>
      </w:rPr>
      <w:t>Appel à propositions</w:t>
    </w:r>
    <w:r w:rsidR="00274EBF">
      <w:rPr>
        <w:b/>
        <w:noProof/>
      </w:rPr>
      <w:t xml:space="preserve"> 2022-2026</w:t>
    </w:r>
    <w:r w:rsidRPr="005E09CB">
      <w:rPr>
        <w:b/>
        <w:bCs/>
        <w:noProof/>
        <w:lang w:val="fr-FR"/>
      </w:rPr>
      <w:fldChar w:fldCharType="end"/>
    </w:r>
    <w:r w:rsidR="00110246" w:rsidRPr="00806836">
      <w:t xml:space="preserve"> – </w:t>
    </w:r>
    <w:r w:rsidR="009B7FC4">
      <w:rPr>
        <w:noProof/>
      </w:rPr>
      <w:fldChar w:fldCharType="begin"/>
    </w:r>
    <w:r w:rsidR="009B7FC4">
      <w:rPr>
        <w:noProof/>
      </w:rPr>
      <w:instrText xml:space="preserve"> STYLEREF  "Sous-titre 2 du document - ARES"  \* MERGEFORMAT </w:instrText>
    </w:r>
    <w:r w:rsidR="009B7FC4">
      <w:rPr>
        <w:noProof/>
      </w:rPr>
      <w:fldChar w:fldCharType="separate"/>
    </w:r>
    <w:r w:rsidR="00274EBF" w:rsidRPr="00274EBF">
      <w:rPr>
        <w:b/>
        <w:bCs/>
        <w:noProof/>
        <w:lang w:val="fr-FR"/>
      </w:rPr>
      <w:t>Déclaration d’intention d’une institution coordinatrice ou partenaire d’une formation internationale</w:t>
    </w:r>
    <w:r w:rsidR="009B7FC4">
      <w:rPr>
        <w:noProof/>
      </w:rPr>
      <w:fldChar w:fldCharType="end"/>
    </w:r>
    <w:r w:rsidR="00110246" w:rsidRPr="009B69AB">
      <w:t xml:space="preserve"> – </w:t>
    </w:r>
    <w:r w:rsidR="00353F40">
      <w:fldChar w:fldCharType="begin"/>
    </w:r>
    <w:r w:rsidR="00353F40">
      <w:instrText xml:space="preserve"> STYLEREF  "Date du document - ARES"  \* MERGEFORMAT </w:instrText>
    </w:r>
    <w:r w:rsidR="00353F40">
      <w:fldChar w:fldCharType="end"/>
    </w:r>
    <w:r w:rsidR="001971E6">
      <w:t>Février 2021</w:t>
    </w:r>
    <w:r w:rsidR="009B7FC4">
      <w:rPr>
        <w:noProof/>
      </w:rPr>
      <w:fldChar w:fldCharType="begin"/>
    </w:r>
    <w:r w:rsidR="009B7FC4">
      <w:rPr>
        <w:noProof/>
      </w:rPr>
      <w:instrText xml:space="preserve"> STYLEREF  "Date du document - ARES"  \* MERGEFORMAT </w:instrText>
    </w:r>
    <w:r w:rsidR="009B7FC4">
      <w:rPr>
        <w:noProof/>
      </w:rPr>
      <w:fldChar w:fldCharType="end"/>
    </w:r>
  </w:p>
  <w:p w:rsidR="00110246" w:rsidRPr="00806836" w:rsidRDefault="00110246" w:rsidP="00110246">
    <w:pPr>
      <w:pStyle w:val="En-tte-Pieddepagedroite-ARES"/>
      <w:ind w:right="-743"/>
    </w:pPr>
    <w:r w:rsidRPr="00806836">
      <w:t>ARES – ACADÉMIE DE RECHERCHE ET D’ENSEIGNEMENT SUPÉRIEUR</w:t>
    </w:r>
  </w:p>
  <w:p w:rsidR="00E42F80" w:rsidRPr="00110246" w:rsidRDefault="00110246" w:rsidP="00110246">
    <w:pPr>
      <w:pStyle w:val="En-tte-Pieddepagedroite-ARES"/>
      <w:spacing w:before="60"/>
      <w:ind w:right="-743"/>
      <w:rPr>
        <w:rFonts w:ascii="Arial Black" w:hAnsi="Arial Black"/>
      </w:rPr>
    </w:pPr>
    <w:r w:rsidRPr="00806836">
      <w:rPr>
        <w:rFonts w:ascii="Arial Black" w:hAnsi="Arial Black"/>
      </w:rPr>
      <w:t xml:space="preserve">/ </w:t>
    </w:r>
    <w:r w:rsidR="00CE029F"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PAGE \# 00 \* MERGEFORMAT </w:instrText>
    </w:r>
    <w:r w:rsidR="00CE029F">
      <w:rPr>
        <w:rFonts w:ascii="Arial Black" w:hAnsi="Arial Black"/>
      </w:rPr>
      <w:fldChar w:fldCharType="separate"/>
    </w:r>
    <w:r w:rsidR="00274EBF">
      <w:rPr>
        <w:rFonts w:ascii="Arial Black" w:hAnsi="Arial Black"/>
        <w:noProof/>
      </w:rPr>
      <w:t>02</w:t>
    </w:r>
    <w:r w:rsidR="00CE029F">
      <w:rPr>
        <w:rFonts w:ascii="Arial Black" w:hAnsi="Arial Black"/>
      </w:rPr>
      <w:fldChar w:fldCharType="end"/>
    </w:r>
    <w:r>
      <w:rPr>
        <w:rFonts w:ascii="Arial Black" w:hAnsi="Arial Black"/>
      </w:rPr>
      <w:t xml:space="preserve"> </w:t>
    </w:r>
    <w:r>
      <w:rPr>
        <w:caps w:val="0"/>
      </w:rPr>
      <w:t xml:space="preserve">sur </w:t>
    </w:r>
    <w:r w:rsidR="009B7FC4">
      <w:rPr>
        <w:caps w:val="0"/>
        <w:noProof/>
      </w:rPr>
      <w:fldChar w:fldCharType="begin"/>
    </w:r>
    <w:r w:rsidR="009B7FC4">
      <w:rPr>
        <w:caps w:val="0"/>
        <w:noProof/>
      </w:rPr>
      <w:instrText xml:space="preserve"> NUMPAGES   \* MERGEFORMAT </w:instrText>
    </w:r>
    <w:r w:rsidR="009B7FC4">
      <w:rPr>
        <w:caps w:val="0"/>
        <w:noProof/>
      </w:rPr>
      <w:fldChar w:fldCharType="separate"/>
    </w:r>
    <w:r w:rsidR="00274EBF">
      <w:rPr>
        <w:caps w:val="0"/>
        <w:noProof/>
      </w:rPr>
      <w:t>2</w:t>
    </w:r>
    <w:r w:rsidR="009B7FC4">
      <w:rPr>
        <w:caps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54" w:rsidRDefault="00F87E54" w:rsidP="00F87E54">
    <w:pPr>
      <w:pStyle w:val="En-tte-Pieddepagegauche-ARES"/>
    </w:pPr>
    <w:r>
      <w:t>Rue Royale 180 / 1000 Bruxelles / Belgique</w:t>
    </w:r>
  </w:p>
  <w:p w:rsidR="00F87E54" w:rsidRDefault="00F87E54" w:rsidP="00F87E54">
    <w:pPr>
      <w:pStyle w:val="En-tte-Pieddepagegauche-ARES"/>
    </w:pPr>
    <w:r>
      <w:t>T +32 2 225 45 11 / F +32 2 225 45 05</w:t>
    </w:r>
  </w:p>
  <w:p w:rsidR="00E42F80" w:rsidRPr="00F87E54" w:rsidRDefault="00F87E54" w:rsidP="00F87E54">
    <w:pPr>
      <w:pStyle w:val="En-tte-Pieddepagegauche-ARES"/>
    </w:pPr>
    <w:r>
      <w:t>www.ares-ac.be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98" w:rsidRPr="00BC1454" w:rsidRDefault="00373098" w:rsidP="00BC1454">
      <w:pPr>
        <w:pStyle w:val="Notedebasdepage"/>
      </w:pPr>
      <w:r w:rsidRPr="00BC1454">
        <w:separator/>
      </w:r>
    </w:p>
  </w:footnote>
  <w:footnote w:type="continuationSeparator" w:id="0">
    <w:p w:rsidR="00373098" w:rsidRDefault="00373098" w:rsidP="00F21123">
      <w:r>
        <w:continuationSeparator/>
      </w:r>
    </w:p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 w:rsidP="00F21123"/>
    <w:p w:rsidR="00373098" w:rsidRDefault="003730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80" w:rsidRDefault="00C54970" w:rsidP="00D5048F">
    <w:pPr>
      <w:pStyle w:val="En-tte-Pieddepagegauche-ARES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5715</wp:posOffset>
          </wp:positionV>
          <wp:extent cx="2000250" cy="46131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D_logo_F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6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04D">
      <w:rPr>
        <w:noProof/>
        <w:lang w:eastAsia="fr-BE"/>
      </w:rPr>
      <w:drawing>
        <wp:inline distT="0" distB="0" distL="0" distR="0" wp14:anchorId="5F66A9CC" wp14:editId="008CCE8E">
          <wp:extent cx="2049780" cy="381000"/>
          <wp:effectExtent l="19050" t="0" r="7620" b="0"/>
          <wp:docPr id="3" name="Image 3" descr="Z:\Doc-Communication et information\Charte graphique\Logo Horizontal\Logo RVB\logo_rvb_are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Doc-Communication et information\Charte graphique\Logo Horizontal\Logo RVB\logo_rvb_ares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6E61" w:rsidRDefault="00156E61" w:rsidP="00D5048F">
    <w:pPr>
      <w:pStyle w:val="En-tte-Pieddepagegauche-ARES"/>
      <w:rPr>
        <w:noProof/>
        <w:lang w:eastAsia="fr-BE"/>
      </w:rPr>
    </w:pPr>
  </w:p>
  <w:p w:rsidR="00156E61" w:rsidRPr="00D5048F" w:rsidRDefault="00156E61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900535"/>
    <w:multiLevelType w:val="multilevel"/>
    <w:tmpl w:val="F5FEB610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75615"/>
    <w:multiLevelType w:val="multilevel"/>
    <w:tmpl w:val="A9EC68F6"/>
    <w:styleLink w:val="StyledelistepucesARES"/>
    <w:lvl w:ilvl="0">
      <w:start w:val="1"/>
      <w:numFmt w:val="bullet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9" w15:restartNumberingAfterBreak="0">
    <w:nsid w:val="1ADA4D1C"/>
    <w:multiLevelType w:val="multilevel"/>
    <w:tmpl w:val="D23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8469E"/>
    <w:multiLevelType w:val="hybridMultilevel"/>
    <w:tmpl w:val="0B447A0A"/>
    <w:lvl w:ilvl="0" w:tplc="2E3280E0">
      <w:start w:val="1"/>
      <w:numFmt w:val="bullet"/>
      <w:pStyle w:val="Listepucesniv1-ARE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044E72"/>
    <w:multiLevelType w:val="multilevel"/>
    <w:tmpl w:val="41EEC888"/>
    <w:lvl w:ilvl="0">
      <w:start w:val="1"/>
      <w:numFmt w:val="decimalZero"/>
      <w:pStyle w:val="Listenumrote-ARES"/>
      <w:lvlText w:val="%1."/>
      <w:lvlJc w:val="left"/>
      <w:pPr>
        <w:ind w:left="700" w:hanging="360"/>
      </w:pPr>
      <w:rPr>
        <w:rFonts w:hint="default"/>
        <w:b/>
        <w:bCs/>
        <w:color w:val="005670"/>
      </w:rPr>
    </w:lvl>
    <w:lvl w:ilvl="1">
      <w:start w:val="1"/>
      <w:numFmt w:val="decimal"/>
      <w:lvlText w:val="0%1.%2."/>
      <w:lvlJc w:val="left"/>
      <w:pPr>
        <w:tabs>
          <w:tab w:val="num" w:pos="1361"/>
        </w:tabs>
        <w:ind w:left="1361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2098"/>
        </w:tabs>
        <w:ind w:left="2098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3005"/>
        </w:tabs>
        <w:ind w:left="3005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3062"/>
        </w:tabs>
        <w:ind w:left="3062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629"/>
        </w:tabs>
        <w:ind w:left="3629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4196"/>
        </w:tabs>
        <w:ind w:left="4196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763"/>
        </w:tabs>
        <w:ind w:left="4763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330"/>
        </w:tabs>
        <w:ind w:left="5330" w:hanging="567"/>
      </w:pPr>
      <w:rPr>
        <w:rFonts w:hint="default"/>
        <w:color w:val="000000" w:themeColor="text1"/>
      </w:rPr>
    </w:lvl>
  </w:abstractNum>
  <w:abstractNum w:abstractNumId="17" w15:restartNumberingAfterBreak="0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F33EA6"/>
    <w:multiLevelType w:val="multilevel"/>
    <w:tmpl w:val="4116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2B161DE"/>
    <w:multiLevelType w:val="hybridMultilevel"/>
    <w:tmpl w:val="63261474"/>
    <w:lvl w:ilvl="0" w:tplc="0A244580">
      <w:start w:val="1"/>
      <w:numFmt w:val="bullet"/>
      <w:pStyle w:val="Listepuces-ARES"/>
      <w:lvlText w:val="»"/>
      <w:lvlJc w:val="left"/>
      <w:pPr>
        <w:ind w:left="833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AB74AFA"/>
    <w:multiLevelType w:val="multilevel"/>
    <w:tmpl w:val="A9EC68F6"/>
    <w:numStyleLink w:val="StyledelistepucesARES"/>
  </w:abstractNum>
  <w:abstractNum w:abstractNumId="23" w15:restartNumberingAfterBreak="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24" w15:restartNumberingAfterBreak="0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7B0A9A"/>
    <w:multiLevelType w:val="multilevel"/>
    <w:tmpl w:val="D5EC407C"/>
    <w:numStyleLink w:val="Styledelistenumrote-ARES"/>
  </w:abstractNum>
  <w:abstractNum w:abstractNumId="26" w15:restartNumberingAfterBreak="0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5"/>
  </w:num>
  <w:num w:numId="5">
    <w:abstractNumId w:val="8"/>
  </w:num>
  <w:num w:numId="6">
    <w:abstractNumId w:val="6"/>
  </w:num>
  <w:num w:numId="7">
    <w:abstractNumId w:val="22"/>
    <w:lvlOverride w:ilvl="0">
      <w:lvl w:ilvl="0">
        <w:start w:val="1"/>
        <w:numFmt w:val="bullet"/>
        <w:lvlText w:val="»"/>
        <w:lvlJc w:val="left"/>
        <w:pPr>
          <w:tabs>
            <w:tab w:val="num" w:pos="340"/>
          </w:tabs>
          <w:ind w:left="340" w:hanging="22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567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6"/>
  </w:num>
  <w:num w:numId="9">
    <w:abstractNumId w:val="19"/>
  </w:num>
  <w:num w:numId="10">
    <w:abstractNumId w:val="13"/>
  </w:num>
  <w:num w:numId="11">
    <w:abstractNumId w:val="7"/>
  </w:num>
  <w:num w:numId="12">
    <w:abstractNumId w:val="4"/>
  </w:num>
  <w:num w:numId="13">
    <w:abstractNumId w:val="24"/>
  </w:num>
  <w:num w:numId="14">
    <w:abstractNumId w:val="21"/>
  </w:num>
  <w:num w:numId="15">
    <w:abstractNumId w:val="26"/>
  </w:num>
  <w:num w:numId="16">
    <w:abstractNumId w:val="23"/>
  </w:num>
  <w:num w:numId="17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12"/>
  </w:num>
  <w:num w:numId="21">
    <w:abstractNumId w:val="15"/>
  </w:num>
  <w:num w:numId="22">
    <w:abstractNumId w:val="3"/>
  </w:num>
  <w:num w:numId="23">
    <w:abstractNumId w:val="18"/>
  </w:num>
  <w:num w:numId="24">
    <w:abstractNumId w:val="9"/>
  </w:num>
  <w:num w:numId="25">
    <w:abstractNumId w:val="20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LockQFSet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6"/>
    <w:rsid w:val="0000172E"/>
    <w:rsid w:val="00002E82"/>
    <w:rsid w:val="00004016"/>
    <w:rsid w:val="00004511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525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6588"/>
    <w:rsid w:val="00066659"/>
    <w:rsid w:val="00070336"/>
    <w:rsid w:val="000729D6"/>
    <w:rsid w:val="00072E5C"/>
    <w:rsid w:val="000757A5"/>
    <w:rsid w:val="000762E0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6F94"/>
    <w:rsid w:val="00097D91"/>
    <w:rsid w:val="000A02B5"/>
    <w:rsid w:val="000A0C29"/>
    <w:rsid w:val="000A1047"/>
    <w:rsid w:val="000A178C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2E85"/>
    <w:rsid w:val="000C3389"/>
    <w:rsid w:val="000C4A85"/>
    <w:rsid w:val="000C500D"/>
    <w:rsid w:val="000C508A"/>
    <w:rsid w:val="000C6B19"/>
    <w:rsid w:val="000D3366"/>
    <w:rsid w:val="000D3D09"/>
    <w:rsid w:val="000D4201"/>
    <w:rsid w:val="000D4AA7"/>
    <w:rsid w:val="000D4CD0"/>
    <w:rsid w:val="000E0DEF"/>
    <w:rsid w:val="000E15C9"/>
    <w:rsid w:val="000E1DF2"/>
    <w:rsid w:val="000E44AC"/>
    <w:rsid w:val="000E6BC5"/>
    <w:rsid w:val="000F0206"/>
    <w:rsid w:val="000F35CE"/>
    <w:rsid w:val="000F7959"/>
    <w:rsid w:val="000F798A"/>
    <w:rsid w:val="00107103"/>
    <w:rsid w:val="00110246"/>
    <w:rsid w:val="00110BEA"/>
    <w:rsid w:val="00111E45"/>
    <w:rsid w:val="00112C19"/>
    <w:rsid w:val="00115FB3"/>
    <w:rsid w:val="00116F6E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7D5"/>
    <w:rsid w:val="00136C3F"/>
    <w:rsid w:val="0013745E"/>
    <w:rsid w:val="0013792F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4136"/>
    <w:rsid w:val="00155FBD"/>
    <w:rsid w:val="00156A59"/>
    <w:rsid w:val="00156E61"/>
    <w:rsid w:val="0015780C"/>
    <w:rsid w:val="00160338"/>
    <w:rsid w:val="0016051E"/>
    <w:rsid w:val="00160B90"/>
    <w:rsid w:val="001614E4"/>
    <w:rsid w:val="001618B3"/>
    <w:rsid w:val="0016218C"/>
    <w:rsid w:val="00164F99"/>
    <w:rsid w:val="0016625B"/>
    <w:rsid w:val="001678F2"/>
    <w:rsid w:val="00171058"/>
    <w:rsid w:val="00172722"/>
    <w:rsid w:val="0017285D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1E6"/>
    <w:rsid w:val="00197D2B"/>
    <w:rsid w:val="001A0C9F"/>
    <w:rsid w:val="001A10D5"/>
    <w:rsid w:val="001A1B86"/>
    <w:rsid w:val="001A1CE7"/>
    <w:rsid w:val="001A23DD"/>
    <w:rsid w:val="001A2551"/>
    <w:rsid w:val="001A3B6C"/>
    <w:rsid w:val="001A3EE2"/>
    <w:rsid w:val="001A4CE2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FF"/>
    <w:rsid w:val="001E04C7"/>
    <w:rsid w:val="001E06A9"/>
    <w:rsid w:val="001E1DC7"/>
    <w:rsid w:val="001E2C4D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075E"/>
    <w:rsid w:val="002013ED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7F"/>
    <w:rsid w:val="0022012C"/>
    <w:rsid w:val="00220451"/>
    <w:rsid w:val="002213E8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3787"/>
    <w:rsid w:val="00253ADE"/>
    <w:rsid w:val="00256382"/>
    <w:rsid w:val="00256541"/>
    <w:rsid w:val="00257BF8"/>
    <w:rsid w:val="00262582"/>
    <w:rsid w:val="0026403C"/>
    <w:rsid w:val="002656DD"/>
    <w:rsid w:val="002706D6"/>
    <w:rsid w:val="00274EBF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230B"/>
    <w:rsid w:val="002A3BA8"/>
    <w:rsid w:val="002A5E01"/>
    <w:rsid w:val="002A60A5"/>
    <w:rsid w:val="002A6AC9"/>
    <w:rsid w:val="002A7F65"/>
    <w:rsid w:val="002A7FFB"/>
    <w:rsid w:val="002B20AC"/>
    <w:rsid w:val="002B3363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5CFF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DB5"/>
    <w:rsid w:val="00314CA8"/>
    <w:rsid w:val="003162F5"/>
    <w:rsid w:val="003165E9"/>
    <w:rsid w:val="0031695A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D12"/>
    <w:rsid w:val="00332E94"/>
    <w:rsid w:val="003333E2"/>
    <w:rsid w:val="00335304"/>
    <w:rsid w:val="00335407"/>
    <w:rsid w:val="00336454"/>
    <w:rsid w:val="0034260A"/>
    <w:rsid w:val="00343D1D"/>
    <w:rsid w:val="00345623"/>
    <w:rsid w:val="00345A38"/>
    <w:rsid w:val="003463D5"/>
    <w:rsid w:val="00351A1C"/>
    <w:rsid w:val="0035253B"/>
    <w:rsid w:val="00353312"/>
    <w:rsid w:val="00353F40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3098"/>
    <w:rsid w:val="00375E42"/>
    <w:rsid w:val="003765D9"/>
    <w:rsid w:val="00376722"/>
    <w:rsid w:val="00376D43"/>
    <w:rsid w:val="00383614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0526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50EF"/>
    <w:rsid w:val="003D7A73"/>
    <w:rsid w:val="003E0371"/>
    <w:rsid w:val="003E1022"/>
    <w:rsid w:val="003E164A"/>
    <w:rsid w:val="003E5041"/>
    <w:rsid w:val="003E5873"/>
    <w:rsid w:val="003E6E6F"/>
    <w:rsid w:val="003E7743"/>
    <w:rsid w:val="003E7FBA"/>
    <w:rsid w:val="003F0058"/>
    <w:rsid w:val="003F0D0A"/>
    <w:rsid w:val="003F0D6B"/>
    <w:rsid w:val="003F1F47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5A73"/>
    <w:rsid w:val="004166BD"/>
    <w:rsid w:val="004168C6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7280D"/>
    <w:rsid w:val="00473B36"/>
    <w:rsid w:val="0047529F"/>
    <w:rsid w:val="0047584D"/>
    <w:rsid w:val="00476C68"/>
    <w:rsid w:val="00476E73"/>
    <w:rsid w:val="00476E8D"/>
    <w:rsid w:val="00477991"/>
    <w:rsid w:val="0048090B"/>
    <w:rsid w:val="00481083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386D"/>
    <w:rsid w:val="004E79FF"/>
    <w:rsid w:val="004F0FCD"/>
    <w:rsid w:val="004F51CC"/>
    <w:rsid w:val="004F5BFC"/>
    <w:rsid w:val="004F60A1"/>
    <w:rsid w:val="0050099F"/>
    <w:rsid w:val="0050202B"/>
    <w:rsid w:val="0050245A"/>
    <w:rsid w:val="00502C30"/>
    <w:rsid w:val="0050703E"/>
    <w:rsid w:val="00507BFC"/>
    <w:rsid w:val="005101F7"/>
    <w:rsid w:val="00511DBA"/>
    <w:rsid w:val="00512B67"/>
    <w:rsid w:val="00515E5C"/>
    <w:rsid w:val="00517D9B"/>
    <w:rsid w:val="00517E16"/>
    <w:rsid w:val="00520558"/>
    <w:rsid w:val="005209E5"/>
    <w:rsid w:val="00521978"/>
    <w:rsid w:val="0052263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5F9A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D5DED"/>
    <w:rsid w:val="005E0474"/>
    <w:rsid w:val="005E09CB"/>
    <w:rsid w:val="005E09F4"/>
    <w:rsid w:val="005E16D8"/>
    <w:rsid w:val="005E1C4D"/>
    <w:rsid w:val="005E3A5D"/>
    <w:rsid w:val="005E3CF0"/>
    <w:rsid w:val="005E5004"/>
    <w:rsid w:val="005F21A5"/>
    <w:rsid w:val="005F289E"/>
    <w:rsid w:val="005F4EC1"/>
    <w:rsid w:val="005F5F21"/>
    <w:rsid w:val="005F6FE1"/>
    <w:rsid w:val="0060073A"/>
    <w:rsid w:val="00600BDF"/>
    <w:rsid w:val="00601455"/>
    <w:rsid w:val="00602343"/>
    <w:rsid w:val="00604635"/>
    <w:rsid w:val="0060559E"/>
    <w:rsid w:val="00607D2D"/>
    <w:rsid w:val="006112F8"/>
    <w:rsid w:val="006143F5"/>
    <w:rsid w:val="00620B61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37F43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31F9"/>
    <w:rsid w:val="00653BBE"/>
    <w:rsid w:val="00653E16"/>
    <w:rsid w:val="00660F33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2F2B"/>
    <w:rsid w:val="0069365A"/>
    <w:rsid w:val="0069391D"/>
    <w:rsid w:val="00694C9E"/>
    <w:rsid w:val="006A1C05"/>
    <w:rsid w:val="006A288F"/>
    <w:rsid w:val="006A2C43"/>
    <w:rsid w:val="006A4687"/>
    <w:rsid w:val="006B0736"/>
    <w:rsid w:val="006B3069"/>
    <w:rsid w:val="006B4024"/>
    <w:rsid w:val="006B448E"/>
    <w:rsid w:val="006B470C"/>
    <w:rsid w:val="006B4FFA"/>
    <w:rsid w:val="006B647D"/>
    <w:rsid w:val="006B743C"/>
    <w:rsid w:val="006C1262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13CF"/>
    <w:rsid w:val="007024DA"/>
    <w:rsid w:val="0070367C"/>
    <w:rsid w:val="007049D4"/>
    <w:rsid w:val="0070513C"/>
    <w:rsid w:val="00705DB4"/>
    <w:rsid w:val="007104B3"/>
    <w:rsid w:val="00711D29"/>
    <w:rsid w:val="00715AA7"/>
    <w:rsid w:val="00715B7C"/>
    <w:rsid w:val="00715F87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364B"/>
    <w:rsid w:val="00754746"/>
    <w:rsid w:val="00756523"/>
    <w:rsid w:val="00760215"/>
    <w:rsid w:val="00762DA0"/>
    <w:rsid w:val="00763144"/>
    <w:rsid w:val="00764A5F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5E2"/>
    <w:rsid w:val="007E4EBC"/>
    <w:rsid w:val="007E6B87"/>
    <w:rsid w:val="007E7C4D"/>
    <w:rsid w:val="007F0172"/>
    <w:rsid w:val="007F0A3E"/>
    <w:rsid w:val="007F0B89"/>
    <w:rsid w:val="007F0CE3"/>
    <w:rsid w:val="007F1F8F"/>
    <w:rsid w:val="007F26ED"/>
    <w:rsid w:val="007F404D"/>
    <w:rsid w:val="007F6051"/>
    <w:rsid w:val="007F667B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58D0"/>
    <w:rsid w:val="00826A13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6661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F90"/>
    <w:rsid w:val="0089652F"/>
    <w:rsid w:val="008966BF"/>
    <w:rsid w:val="00896A86"/>
    <w:rsid w:val="008A0006"/>
    <w:rsid w:val="008A2815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2F4F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134"/>
    <w:rsid w:val="009048DA"/>
    <w:rsid w:val="0090571D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53BC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3793"/>
    <w:rsid w:val="009A3DD1"/>
    <w:rsid w:val="009A497C"/>
    <w:rsid w:val="009A55CE"/>
    <w:rsid w:val="009A5736"/>
    <w:rsid w:val="009A7FC7"/>
    <w:rsid w:val="009B0808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B7FC4"/>
    <w:rsid w:val="009C047A"/>
    <w:rsid w:val="009C06FA"/>
    <w:rsid w:val="009C3639"/>
    <w:rsid w:val="009C4762"/>
    <w:rsid w:val="009C4765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39F4"/>
    <w:rsid w:val="00A24458"/>
    <w:rsid w:val="00A24891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3DE5"/>
    <w:rsid w:val="00A44CA3"/>
    <w:rsid w:val="00A45191"/>
    <w:rsid w:val="00A45424"/>
    <w:rsid w:val="00A46681"/>
    <w:rsid w:val="00A4757D"/>
    <w:rsid w:val="00A50908"/>
    <w:rsid w:val="00A51671"/>
    <w:rsid w:val="00A517F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26DA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11F4"/>
    <w:rsid w:val="00AF2360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20031"/>
    <w:rsid w:val="00B2047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27682"/>
    <w:rsid w:val="00B3082E"/>
    <w:rsid w:val="00B30DF6"/>
    <w:rsid w:val="00B31E94"/>
    <w:rsid w:val="00B322A7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461F"/>
    <w:rsid w:val="00BD4C18"/>
    <w:rsid w:val="00BE00E9"/>
    <w:rsid w:val="00BE0790"/>
    <w:rsid w:val="00BE15E1"/>
    <w:rsid w:val="00BE1A9C"/>
    <w:rsid w:val="00BE1AD0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506D0"/>
    <w:rsid w:val="00C51FB7"/>
    <w:rsid w:val="00C52442"/>
    <w:rsid w:val="00C53FB9"/>
    <w:rsid w:val="00C54970"/>
    <w:rsid w:val="00C5535A"/>
    <w:rsid w:val="00C56A97"/>
    <w:rsid w:val="00C57E1D"/>
    <w:rsid w:val="00C60D03"/>
    <w:rsid w:val="00C6135E"/>
    <w:rsid w:val="00C616DC"/>
    <w:rsid w:val="00C6189C"/>
    <w:rsid w:val="00C620A2"/>
    <w:rsid w:val="00C6317E"/>
    <w:rsid w:val="00C64BFB"/>
    <w:rsid w:val="00C72025"/>
    <w:rsid w:val="00C77959"/>
    <w:rsid w:val="00C77A24"/>
    <w:rsid w:val="00C80C73"/>
    <w:rsid w:val="00C82F45"/>
    <w:rsid w:val="00C83D8D"/>
    <w:rsid w:val="00C84F9B"/>
    <w:rsid w:val="00C85FDF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C2A06"/>
    <w:rsid w:val="00CC3282"/>
    <w:rsid w:val="00CC51FB"/>
    <w:rsid w:val="00CC692E"/>
    <w:rsid w:val="00CD1349"/>
    <w:rsid w:val="00CD2368"/>
    <w:rsid w:val="00CD2DCA"/>
    <w:rsid w:val="00CE029F"/>
    <w:rsid w:val="00CE0C26"/>
    <w:rsid w:val="00CE742E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266F"/>
    <w:rsid w:val="00D12A2E"/>
    <w:rsid w:val="00D1336F"/>
    <w:rsid w:val="00D14DBC"/>
    <w:rsid w:val="00D14F17"/>
    <w:rsid w:val="00D17A37"/>
    <w:rsid w:val="00D20B52"/>
    <w:rsid w:val="00D21DC4"/>
    <w:rsid w:val="00D24FE9"/>
    <w:rsid w:val="00D25634"/>
    <w:rsid w:val="00D25963"/>
    <w:rsid w:val="00D312B9"/>
    <w:rsid w:val="00D31AA9"/>
    <w:rsid w:val="00D31C63"/>
    <w:rsid w:val="00D31E2A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F66"/>
    <w:rsid w:val="00DC0142"/>
    <w:rsid w:val="00DC1E51"/>
    <w:rsid w:val="00DC4F39"/>
    <w:rsid w:val="00DC4FC0"/>
    <w:rsid w:val="00DC76CF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0A26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339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8AF"/>
    <w:rsid w:val="00E536F0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A09C9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1943"/>
    <w:rsid w:val="00EC2220"/>
    <w:rsid w:val="00EC47C1"/>
    <w:rsid w:val="00EC482C"/>
    <w:rsid w:val="00EC55C5"/>
    <w:rsid w:val="00EC69A7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2A54"/>
    <w:rsid w:val="00F12FC3"/>
    <w:rsid w:val="00F1310D"/>
    <w:rsid w:val="00F13638"/>
    <w:rsid w:val="00F16BEA"/>
    <w:rsid w:val="00F171C4"/>
    <w:rsid w:val="00F21123"/>
    <w:rsid w:val="00F21603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1FFD"/>
    <w:rsid w:val="00F435CC"/>
    <w:rsid w:val="00F46046"/>
    <w:rsid w:val="00F46DC8"/>
    <w:rsid w:val="00F51174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C4D"/>
    <w:rsid w:val="00F576E6"/>
    <w:rsid w:val="00F57F9F"/>
    <w:rsid w:val="00F64B74"/>
    <w:rsid w:val="00F6521C"/>
    <w:rsid w:val="00F65E95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EB3"/>
    <w:rsid w:val="00F96898"/>
    <w:rsid w:val="00F9787F"/>
    <w:rsid w:val="00FA013D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21D9"/>
    <w:rsid w:val="00FB2B7A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fbc1"/>
    </o:shapedefaults>
    <o:shapelayout v:ext="edit">
      <o:idmap v:ext="edit" data="1"/>
    </o:shapelayout>
  </w:shapeDefaults>
  <w:decimalSymbol w:val=","/>
  <w:listSeparator w:val=";"/>
  <w15:docId w15:val="{D3FFC233-7BF5-474D-9990-E7AD857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locked="0" w:semiHidden="1" w:uiPriority="1" w:unhideWhenUsed="1" w:qFormat="1"/>
    <w:lsdException w:name="heading 8" w:locked="0" w:semiHidden="1" w:uiPriority="1" w:unhideWhenUsed="1" w:qFormat="1"/>
    <w:lsdException w:name="heading 9" w:locked="0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971E6"/>
    <w:pPr>
      <w:spacing w:line="240" w:lineRule="auto"/>
      <w:jc w:val="both"/>
    </w:pPr>
    <w:rPr>
      <w:rFonts w:ascii="Tahoma" w:hAnsi="Tahoma"/>
      <w:sz w:val="18"/>
      <w:szCs w:val="17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6B3069"/>
    <w:pPr>
      <w:numPr>
        <w:numId w:val="25"/>
      </w:numPr>
      <w:spacing w:before="0" w:after="20"/>
      <w:ind w:left="313" w:hanging="283"/>
    </w:pPr>
  </w:style>
  <w:style w:type="paragraph" w:customStyle="1" w:styleId="TITRE2-ARES">
    <w:name w:val="TITRE 2 - ARES"/>
    <w:basedOn w:val="Titre2"/>
    <w:next w:val="Normal"/>
    <w:uiPriority w:val="5"/>
    <w:qFormat/>
    <w:rsid w:val="007013CF"/>
    <w:pPr>
      <w:keepNext/>
      <w:keepLines/>
      <w:numPr>
        <w:ilvl w:val="1"/>
        <w:numId w:val="12"/>
      </w:numPr>
      <w:tabs>
        <w:tab w:val="clear" w:pos="1077"/>
      </w:tabs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0E15C9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18"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2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1"/>
    <w:qFormat/>
    <w:rsid w:val="00EA09C9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semiHidden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next w:val="Normal"/>
    <w:uiPriority w:val="16"/>
    <w:qFormat/>
    <w:rsid w:val="00253787"/>
    <w:pPr>
      <w:spacing w:before="600" w:line="480" w:lineRule="exact"/>
    </w:pPr>
    <w:rPr>
      <w:rFonts w:ascii="Arial Black" w:hAnsi="Arial Black"/>
      <w:bCs/>
      <w:caps/>
      <w:color w:val="005670"/>
      <w:spacing w:val="-10"/>
      <w:sz w:val="29"/>
      <w:szCs w:val="40"/>
      <w:lang w:eastAsia="en-US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rsid w:val="001A10D5"/>
    <w:pPr>
      <w:tabs>
        <w:tab w:val="right" w:leader="dot" w:pos="9072"/>
      </w:tabs>
      <w:spacing w:after="100"/>
      <w:ind w:left="851" w:hanging="851"/>
    </w:pPr>
    <w:rPr>
      <w:b/>
      <w:caps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rsid w:val="001A10D5"/>
    <w:pPr>
      <w:tabs>
        <w:tab w:val="right" w:leader="dot" w:pos="9072"/>
      </w:tabs>
      <w:spacing w:before="100" w:after="100"/>
      <w:ind w:left="851" w:hanging="851"/>
    </w:pPr>
  </w:style>
  <w:style w:type="paragraph" w:styleId="TM3">
    <w:name w:val="toc 3"/>
    <w:basedOn w:val="Normal"/>
    <w:next w:val="Normal"/>
    <w:autoRedefine/>
    <w:uiPriority w:val="39"/>
    <w:rsid w:val="001A10D5"/>
    <w:pPr>
      <w:tabs>
        <w:tab w:val="right" w:leader="dot" w:pos="9072"/>
      </w:tabs>
      <w:spacing w:before="0" w:after="0"/>
      <w:ind w:left="851" w:hanging="851"/>
    </w:pPr>
    <w:rPr>
      <w:sz w:val="17"/>
    </w:rPr>
  </w:style>
  <w:style w:type="character" w:styleId="Lienhypertexte">
    <w:name w:val="Hyperlink"/>
    <w:basedOn w:val="Policepardfaut"/>
    <w:uiPriority w:val="23"/>
    <w:qFormat/>
    <w:locked/>
    <w:rsid w:val="00253787"/>
    <w:rPr>
      <w:color w:val="005670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link w:val="NotedebasdepageCar"/>
    <w:autoRedefine/>
    <w:uiPriority w:val="8"/>
    <w:qFormat/>
    <w:rsid w:val="003A0526"/>
    <w:pPr>
      <w:spacing w:before="0" w:after="60" w:line="240" w:lineRule="auto"/>
    </w:pPr>
    <w:rPr>
      <w:rFonts w:eastAsia="Calibri" w:cs="Arial"/>
      <w:sz w:val="16"/>
      <w:szCs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8"/>
    <w:rsid w:val="00D21DC4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/>
      <w:ind w:left="1843" w:right="567" w:hanging="851"/>
    </w:pPr>
    <w:rPr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/>
      <w:ind w:left="2268" w:right="567" w:hanging="141"/>
    </w:pPr>
    <w:rPr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Sansinterligne"/>
    <w:uiPriority w:val="1"/>
    <w:qFormat/>
    <w:rsid w:val="001A10D5"/>
    <w:pPr>
      <w:spacing w:line="300" w:lineRule="atLeast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2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481083"/>
    <w:pPr>
      <w:keepNext/>
      <w:keepLines/>
      <w:numPr>
        <w:ilvl w:val="2"/>
        <w:numId w:val="12"/>
      </w:numPr>
      <w:tabs>
        <w:tab w:val="clear" w:pos="1077"/>
      </w:tabs>
      <w:spacing w:before="480"/>
    </w:pPr>
    <w:rPr>
      <w:color w:val="005670"/>
    </w:rPr>
  </w:style>
  <w:style w:type="paragraph" w:customStyle="1" w:styleId="TITRE4-ARES">
    <w:name w:val="TITRE 4 - ARES"/>
    <w:basedOn w:val="Titre4"/>
    <w:next w:val="Normal"/>
    <w:uiPriority w:val="7"/>
    <w:qFormat/>
    <w:rsid w:val="007013CF"/>
    <w:pPr>
      <w:keepNext/>
      <w:keepLines/>
      <w:numPr>
        <w:ilvl w:val="3"/>
        <w:numId w:val="12"/>
      </w:numPr>
      <w:tabs>
        <w:tab w:val="clear" w:pos="1247"/>
      </w:tabs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7013CF"/>
    <w:pPr>
      <w:keepNext/>
      <w:keepLines/>
      <w:numPr>
        <w:ilvl w:val="4"/>
        <w:numId w:val="12"/>
      </w:numPr>
      <w:tabs>
        <w:tab w:val="clear" w:pos="284"/>
      </w:tabs>
    </w:pPr>
  </w:style>
  <w:style w:type="paragraph" w:customStyle="1" w:styleId="TITRE1-ARES">
    <w:name w:val="TITRE 1 - ARES"/>
    <w:basedOn w:val="Titre1"/>
    <w:next w:val="Normal"/>
    <w:uiPriority w:val="4"/>
    <w:qFormat/>
    <w:rsid w:val="00481083"/>
    <w:pPr>
      <w:numPr>
        <w:numId w:val="12"/>
      </w:numPr>
      <w:tabs>
        <w:tab w:val="clear" w:pos="624"/>
      </w:tabs>
      <w:spacing w:before="600" w:line="480" w:lineRule="exact"/>
    </w:pPr>
    <w:rPr>
      <w:color w:val="005670"/>
      <w:lang w:val="en-US"/>
    </w:rPr>
  </w:style>
  <w:style w:type="paragraph" w:customStyle="1" w:styleId="En-tte-Pieddepagegauche-ARES">
    <w:name w:val="En-tête - Pied de page gauche - ARES"/>
    <w:basedOn w:val="En-tte-Pieddepagedroite-ARES"/>
    <w:uiPriority w:val="17"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AD1" w:themeFill="accent5" w:themeFillTint="33"/>
    </w:tcPr>
    <w:tblStylePr w:type="firstRow">
      <w:rPr>
        <w:b/>
        <w:bCs/>
      </w:rPr>
      <w:tblPr/>
      <w:tcPr>
        <w:shd w:val="clear" w:color="auto" w:fill="F7F5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5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band1Vert">
      <w:tblPr/>
      <w:tcPr>
        <w:shd w:val="clear" w:color="auto" w:fill="F5F38C" w:themeFill="accent5" w:themeFillTint="7F"/>
      </w:tcPr>
    </w:tblStylePr>
    <w:tblStylePr w:type="band1Horz">
      <w:tblPr/>
      <w:tcPr>
        <w:shd w:val="clear" w:color="auto" w:fill="F5F38C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7013CF"/>
    <w:pPr>
      <w:keepNext/>
      <w:keepLines/>
      <w:numPr>
        <w:ilvl w:val="5"/>
        <w:numId w:val="12"/>
      </w:numPr>
      <w:tabs>
        <w:tab w:val="clear" w:pos="284"/>
      </w:tabs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003F53" w:themeColor="accent2" w:themeShade="BF"/>
    </w:rPr>
    <w:tblPr>
      <w:tblStyleRowBandSize w:val="1"/>
      <w:tblStyleColBandSize w:val="1"/>
      <w:tblBorders>
        <w:top w:val="single" w:sz="8" w:space="0" w:color="005670" w:themeColor="accent2"/>
        <w:bottom w:val="single" w:sz="8" w:space="0" w:color="0056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DA8D06" w:themeColor="accent4" w:themeShade="BF"/>
    </w:rPr>
    <w:tblPr>
      <w:tblStyleRowBandSize w:val="1"/>
      <w:tblStyleColBandSize w:val="1"/>
      <w:tblBorders>
        <w:top w:val="single" w:sz="8" w:space="0" w:color="F9B233" w:themeColor="accent4"/>
        <w:bottom w:val="single" w:sz="8" w:space="0" w:color="F9B2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3"/>
    <w:qFormat/>
    <w:rsid w:val="003765D9"/>
    <w:pPr>
      <w:jc w:val="center"/>
    </w:pPr>
  </w:style>
  <w:style w:type="paragraph" w:customStyle="1" w:styleId="Intitulavis-ARES">
    <w:name w:val="Intitulé avis - ARES"/>
    <w:basedOn w:val="Normal"/>
    <w:autoRedefine/>
    <w:uiPriority w:val="21"/>
    <w:qFormat/>
    <w:rsid w:val="006B0736"/>
    <w:pPr>
      <w:pBdr>
        <w:top w:val="single" w:sz="24" w:space="1" w:color="005670"/>
        <w:bottom w:val="single" w:sz="24" w:space="1" w:color="005670"/>
      </w:pBdr>
      <w:shd w:val="clear" w:color="auto" w:fill="005670"/>
      <w:jc w:val="center"/>
    </w:pPr>
    <w:rPr>
      <w:b/>
      <w:color w:val="FFFFFF" w:themeColor="background1"/>
      <w:sz w:val="32"/>
      <w:szCs w:val="32"/>
      <w:bdr w:val="single" w:sz="24" w:space="0" w:color="005670"/>
    </w:rPr>
  </w:style>
  <w:style w:type="paragraph" w:customStyle="1" w:styleId="Intitulnote-ARES">
    <w:name w:val="Intitulé note - ARES"/>
    <w:basedOn w:val="Sous-titredudocument-ARES"/>
    <w:uiPriority w:val="20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/>
      <w:ind w:left="-737" w:right="-737"/>
      <w:jc w:val="left"/>
    </w:pPr>
    <w:rPr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555F9A"/>
    <w:pPr>
      <w:spacing w:before="0"/>
    </w:pPr>
    <w:tblPr>
      <w:tblBorders>
        <w:top w:val="single" w:sz="4" w:space="0" w:color="7F7F7F" w:themeColor="text1" w:themeTint="80"/>
        <w:left w:val="none" w:sz="0" w:space="0" w:color="auto"/>
        <w:bottom w:val="single" w:sz="4" w:space="0" w:color="7F7F7F" w:themeColor="text1" w:themeTint="80"/>
        <w:right w:val="none" w:sz="0" w:space="0" w:color="auto"/>
        <w:insideH w:val="single" w:sz="4" w:space="0" w:color="7F7F7F" w:themeColor="text1" w:themeTint="80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005670"/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15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14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  <w:style w:type="paragraph" w:styleId="Sansinterligne">
    <w:name w:val="No Spacing"/>
    <w:uiPriority w:val="1"/>
    <w:semiHidden/>
    <w:qFormat/>
    <w:locked/>
    <w:rsid w:val="001A10D5"/>
    <w:pPr>
      <w:spacing w:before="0" w:after="0" w:line="240" w:lineRule="auto"/>
      <w:jc w:val="both"/>
    </w:pPr>
    <w:rPr>
      <w:rFonts w:eastAsiaTheme="minorHAnsi" w:cs="Arial"/>
      <w:lang w:eastAsia="en-US"/>
    </w:rPr>
  </w:style>
  <w:style w:type="paragraph" w:customStyle="1" w:styleId="Listepucesniv1-ARES">
    <w:name w:val="Liste à puces niv 1 - ARES"/>
    <w:basedOn w:val="Normal"/>
    <w:uiPriority w:val="2"/>
    <w:qFormat/>
    <w:rsid w:val="001971E6"/>
    <w:pPr>
      <w:numPr>
        <w:numId w:val="26"/>
      </w:numPr>
      <w:spacing w:before="80" w:after="80"/>
    </w:pPr>
  </w:style>
  <w:style w:type="table" w:customStyle="1" w:styleId="Style1">
    <w:name w:val="Style1"/>
    <w:basedOn w:val="TableauNormal"/>
    <w:uiPriority w:val="99"/>
    <w:qFormat/>
    <w:locked/>
    <w:rsid w:val="001971E6"/>
    <w:pPr>
      <w:spacing w:beforeLines="10" w:before="0" w:afterLines="10" w:after="0" w:line="240" w:lineRule="auto"/>
    </w:pPr>
    <w:rPr>
      <w:rFonts w:ascii="Tahoma" w:hAnsi="Tahoma"/>
      <w:sz w:val="15"/>
      <w:szCs w:val="18"/>
    </w:rPr>
    <w:tblPr>
      <w:tblInd w:w="108" w:type="dxa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vAlign w:val="center"/>
    </w:tcPr>
    <w:tblStylePr w:type="firstRow">
      <w:pPr>
        <w:wordWrap/>
        <w:spacing w:beforeLines="30" w:beforeAutospacing="0" w:afterLines="30" w:afterAutospacing="0"/>
        <w:jc w:val="center"/>
      </w:pPr>
      <w:rPr>
        <w:b/>
        <w:i w:val="0"/>
        <w:color w:val="FFFFFF" w:themeColor="background1"/>
        <w:sz w:val="18"/>
      </w:rPr>
      <w:tblPr/>
      <w:tcPr>
        <w:shd w:val="clear" w:color="auto" w:fill="A0B4BE"/>
      </w:tcPr>
    </w:tblStylePr>
    <w:tblStylePr w:type="lastRow">
      <w:rPr>
        <w:b w:val="0"/>
      </w:rPr>
    </w:tblStylePr>
  </w:style>
  <w:style w:type="paragraph" w:customStyle="1" w:styleId="Normalsansespaceaprs-CIUF-CUD">
    <w:name w:val="Normal sans espace après § - CIUF-CUD"/>
    <w:basedOn w:val="Normal"/>
    <w:qFormat/>
    <w:rsid w:val="001971E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ARES">
      <a:dk1>
        <a:sysClr val="windowText" lastClr="000000"/>
      </a:dk1>
      <a:lt1>
        <a:sysClr val="window" lastClr="FFFFFF"/>
      </a:lt1>
      <a:dk2>
        <a:srgbClr val="005670"/>
      </a:dk2>
      <a:lt2>
        <a:srgbClr val="EEECE1"/>
      </a:lt2>
      <a:accent1>
        <a:srgbClr val="00A5BD"/>
      </a:accent1>
      <a:accent2>
        <a:srgbClr val="005670"/>
      </a:accent2>
      <a:accent3>
        <a:srgbClr val="878179"/>
      </a:accent3>
      <a:accent4>
        <a:srgbClr val="F9B233"/>
      </a:accent4>
      <a:accent5>
        <a:srgbClr val="ECE81A"/>
      </a:accent5>
      <a:accent6>
        <a:srgbClr val="CECBC8"/>
      </a:accent6>
      <a:hlink>
        <a:srgbClr val="00A5BD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D3B-3489-4E7B-87D2-C9144FC4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1557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Camille ROEGIERS</cp:lastModifiedBy>
  <cp:revision>3</cp:revision>
  <cp:lastPrinted>2017-02-22T16:50:00Z</cp:lastPrinted>
  <dcterms:created xsi:type="dcterms:W3CDTF">2021-02-12T14:24:00Z</dcterms:created>
  <dcterms:modified xsi:type="dcterms:W3CDTF">2021-02-18T16:17:00Z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-970386248</vt:i4>
  </property>
</Properties>
</file>